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D" w:rsidRPr="0014705D" w:rsidRDefault="0014705D" w:rsidP="0014705D">
      <w:bookmarkStart w:id="0" w:name="_GoBack"/>
      <w:bookmarkEnd w:id="0"/>
      <w:r w:rsidRPr="0014705D">
        <w:rPr>
          <w:b/>
          <w:bCs/>
        </w:rPr>
        <w:t>Informace k volbám do zastupitelstev obcí 2018</w:t>
      </w:r>
      <w:r w:rsidR="00476123">
        <w:rPr>
          <w:b/>
          <w:bCs/>
        </w:rPr>
        <w:t xml:space="preserve"> – registrační úřad</w:t>
      </w:r>
    </w:p>
    <w:p w:rsidR="0014705D" w:rsidRPr="0014705D" w:rsidRDefault="0014705D" w:rsidP="0014705D">
      <w:pPr>
        <w:jc w:val="both"/>
      </w:pPr>
      <w:r w:rsidRPr="0014705D">
        <w:t>Na podzim letošního roku se budou konat volby do zastupitelstev obcí (dále jen „volby“). Volby upravuje zákon č. 491/2001 Sb., o volbách do zastupitelstev obcí a o změně některých zákonů, ve znění pozdějších předpisů (dále jen „zákon o volbách“), prováděcím předpisem je vyhláška č. 59/2002 Sb. o provedení některých ustanovení zákona č. 491/2001 Sb., o volbách do zastupitelstev obcí a o změně některých zákonů, ve znění pozdějších předpisů a dále v širším pojetí také zákon č. 128/2000 Sb., o obcích (obecní zřízení), ve znění pozdějších předpisů.</w:t>
      </w:r>
    </w:p>
    <w:p w:rsidR="0014705D" w:rsidRDefault="0014705D" w:rsidP="0014705D">
      <w:pPr>
        <w:jc w:val="both"/>
      </w:pPr>
      <w:r w:rsidRPr="0014705D">
        <w:br/>
        <w:t>M</w:t>
      </w:r>
      <w:r>
        <w:t xml:space="preserve">ěsto Frýdlant nad Ostravicí </w:t>
      </w:r>
      <w:r w:rsidRPr="0014705D">
        <w:t>(dále jen „</w:t>
      </w:r>
      <w:r>
        <w:t>město“</w:t>
      </w:r>
      <w:r w:rsidRPr="0014705D">
        <w:t>) dle ustanovení § 1</w:t>
      </w:r>
      <w:r w:rsidR="005B39E1">
        <w:t>2</w:t>
      </w:r>
      <w:r w:rsidRPr="0014705D">
        <w:t xml:space="preserve"> zákona o volbách </w:t>
      </w:r>
      <w:r w:rsidR="005B39E1">
        <w:t xml:space="preserve">do zastupitelstev obcí </w:t>
      </w:r>
      <w:r w:rsidRPr="0014705D">
        <w:t>vykonává činnost registračního úřadu, který projednává a </w:t>
      </w:r>
      <w:r w:rsidRPr="0014705D">
        <w:rPr>
          <w:b/>
          <w:bCs/>
        </w:rPr>
        <w:t>registruje kandidátní listiny </w:t>
      </w:r>
      <w:r w:rsidRPr="0014705D">
        <w:t>pro volby do </w:t>
      </w:r>
      <w:r w:rsidRPr="0014705D">
        <w:rPr>
          <w:b/>
          <w:bCs/>
        </w:rPr>
        <w:t>zastupitelstva města Frýd</w:t>
      </w:r>
      <w:r>
        <w:rPr>
          <w:b/>
          <w:bCs/>
        </w:rPr>
        <w:t>lant nad Ostravicí</w:t>
      </w:r>
      <w:r w:rsidRPr="0014705D">
        <w:t xml:space="preserve">. </w:t>
      </w:r>
    </w:p>
    <w:p w:rsidR="0014705D" w:rsidRPr="0014705D" w:rsidRDefault="0014705D" w:rsidP="0014705D">
      <w:pPr>
        <w:jc w:val="both"/>
      </w:pPr>
      <w:r w:rsidRPr="0014705D">
        <w:t>Dále projednává a </w:t>
      </w:r>
      <w:r w:rsidRPr="0014705D">
        <w:rPr>
          <w:b/>
          <w:bCs/>
        </w:rPr>
        <w:t>registruje kandidátní listiny pro volby do zastupitelstev obcí, </w:t>
      </w:r>
      <w:r w:rsidRPr="0014705D">
        <w:t>ve kterých nejsou zřízeny alespoň dva odbory</w:t>
      </w:r>
      <w:r w:rsidRPr="0014705D">
        <w:rPr>
          <w:b/>
          <w:bCs/>
        </w:rPr>
        <w:t xml:space="preserve">: </w:t>
      </w:r>
      <w:r>
        <w:rPr>
          <w:b/>
          <w:bCs/>
        </w:rPr>
        <w:t>Bílá, Čeladná, Janovice, Kunčice pod Ondřejníkem, Malenovice, Metylovice, Ostravice, Pržno, Pstruží a Staré Hamry.</w:t>
      </w:r>
    </w:p>
    <w:p w:rsidR="0014705D" w:rsidRPr="0014705D" w:rsidRDefault="0014705D" w:rsidP="0014705D">
      <w:pPr>
        <w:jc w:val="both"/>
      </w:pPr>
      <w:r w:rsidRPr="0014705D">
        <w:t xml:space="preserve">V závislosti na stanovení termínu voleb bude </w:t>
      </w:r>
      <w:r>
        <w:t>město</w:t>
      </w:r>
      <w:r w:rsidRPr="0014705D">
        <w:t xml:space="preserve"> postupně na svých internetových stránkách (</w:t>
      </w:r>
      <w:hyperlink r:id="rId5" w:history="1">
        <w:r w:rsidRPr="00336C90">
          <w:rPr>
            <w:rStyle w:val="Hypertextovodkaz"/>
          </w:rPr>
          <w:t>www.frydlantno.cz</w:t>
        </w:r>
      </w:hyperlink>
      <w:r w:rsidRPr="0014705D">
        <w:t>) zveřejňovat informace k volbám do zastupitelstev obcí,   kontaktech, termínech pro podávání kandidátních listin, příp. o potřebném počtu podpisů voličů na petice podporující kandidáty.</w:t>
      </w:r>
    </w:p>
    <w:p w:rsidR="0014705D" w:rsidRDefault="0014705D" w:rsidP="0014705D">
      <w:pPr>
        <w:spacing w:after="0"/>
      </w:pPr>
      <w:r w:rsidRPr="0014705D">
        <w:br/>
      </w:r>
      <w:r w:rsidRPr="0014705D">
        <w:rPr>
          <w:b/>
          <w:bCs/>
        </w:rPr>
        <w:t>Kontaktní osoby ve věcech voleb:</w:t>
      </w:r>
      <w:r w:rsidRPr="0014705D">
        <w:br/>
      </w:r>
      <w:r>
        <w:t>Ing. Renata Šigutová</w:t>
      </w:r>
      <w:r w:rsidRPr="0014705D">
        <w:t>, tel.: 558 60</w:t>
      </w:r>
      <w:r>
        <w:t>4 110</w:t>
      </w:r>
    </w:p>
    <w:p w:rsidR="0014705D" w:rsidRDefault="0014705D" w:rsidP="0014705D">
      <w:pPr>
        <w:spacing w:after="0"/>
      </w:pPr>
      <w:r>
        <w:t>Bc. Iveta Satinová, tel.: 558 604 190</w:t>
      </w:r>
    </w:p>
    <w:p w:rsidR="0014705D" w:rsidRDefault="0014705D" w:rsidP="0014705D">
      <w:pPr>
        <w:spacing w:after="0"/>
      </w:pPr>
      <w:r>
        <w:t>Hana Němcová, DiS., tel.: 558 604 114</w:t>
      </w:r>
    </w:p>
    <w:p w:rsidR="0014705D" w:rsidRPr="0014705D" w:rsidRDefault="0014705D" w:rsidP="0014705D">
      <w:r w:rsidRPr="0014705D">
        <w:br/>
        <w:t>Informace najdete také na stránkách Ministerstva vnitra České republiky (</w:t>
      </w:r>
      <w:hyperlink r:id="rId6" w:history="1">
        <w:r w:rsidRPr="0014705D">
          <w:rPr>
            <w:rStyle w:val="Hypertextovodkaz"/>
          </w:rPr>
          <w:t>www.mvcr.cz</w:t>
        </w:r>
      </w:hyperlink>
      <w:r w:rsidRPr="0014705D">
        <w:t>) a Krajského úřadu Moravskoslezského kraje (</w:t>
      </w:r>
      <w:hyperlink r:id="rId7" w:history="1">
        <w:r w:rsidRPr="0014705D">
          <w:rPr>
            <w:rStyle w:val="Hypertextovodkaz"/>
          </w:rPr>
          <w:t>www.msk.cz</w:t>
        </w:r>
      </w:hyperlink>
      <w:r w:rsidRPr="0014705D">
        <w:t>).</w:t>
      </w:r>
    </w:p>
    <w:p w:rsidR="003B48A4" w:rsidRDefault="003B48A4" w:rsidP="0014705D"/>
    <w:sectPr w:rsidR="003B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D"/>
    <w:rsid w:val="0014705D"/>
    <w:rsid w:val="003B48A4"/>
    <w:rsid w:val="00476123"/>
    <w:rsid w:val="005B39E1"/>
    <w:rsid w:val="00D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0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k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vcr.cz/" TargetMode="External"/><Relationship Id="rId5" Type="http://schemas.openxmlformats.org/officeDocument/2006/relationships/hyperlink" Target="http://www.frydlant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Šigutová Renata</dc:creator>
  <cp:lastModifiedBy>Magda</cp:lastModifiedBy>
  <cp:revision>2</cp:revision>
  <dcterms:created xsi:type="dcterms:W3CDTF">2018-06-19T06:22:00Z</dcterms:created>
  <dcterms:modified xsi:type="dcterms:W3CDTF">2018-06-19T06:22:00Z</dcterms:modified>
</cp:coreProperties>
</file>